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B1" w:rsidRPr="00D34FB1" w:rsidRDefault="00D34FB1" w:rsidP="00D34FB1">
      <w:pPr>
        <w:tabs>
          <w:tab w:val="left" w:pos="4111"/>
        </w:tabs>
        <w:spacing w:before="0" w:beforeAutospacing="0" w:after="0" w:afterAutospacing="0"/>
        <w:jc w:val="right"/>
        <w:rPr>
          <w:lang w:val="ru-RU"/>
        </w:rPr>
      </w:pPr>
      <w:r w:rsidRPr="00D34FB1">
        <w:rPr>
          <w:lang w:val="ru-RU"/>
        </w:rPr>
        <w:t xml:space="preserve">Приложение № </w:t>
      </w:r>
      <w:r>
        <w:rPr>
          <w:lang w:val="ru-RU"/>
        </w:rPr>
        <w:t>21</w:t>
      </w:r>
    </w:p>
    <w:p w:rsidR="00D34FB1" w:rsidRPr="00D34FB1" w:rsidRDefault="00D34FB1" w:rsidP="00D34FB1">
      <w:pPr>
        <w:tabs>
          <w:tab w:val="left" w:pos="4111"/>
        </w:tabs>
        <w:spacing w:before="0" w:beforeAutospacing="0" w:after="0" w:afterAutospacing="0"/>
        <w:jc w:val="right"/>
        <w:rPr>
          <w:lang w:val="ru-RU"/>
        </w:rPr>
      </w:pPr>
      <w:r w:rsidRPr="00D34FB1">
        <w:rPr>
          <w:lang w:val="ru-RU"/>
        </w:rPr>
        <w:t xml:space="preserve">к Положению об учетной политике </w:t>
      </w:r>
    </w:p>
    <w:p w:rsidR="00D34FB1" w:rsidRPr="00D34FB1" w:rsidRDefault="00D34FB1" w:rsidP="00D34FB1">
      <w:pPr>
        <w:tabs>
          <w:tab w:val="left" w:pos="4111"/>
        </w:tabs>
        <w:spacing w:before="0" w:beforeAutospacing="0" w:after="0" w:afterAutospacing="0"/>
        <w:jc w:val="right"/>
        <w:rPr>
          <w:lang w:val="ru-RU"/>
        </w:rPr>
      </w:pPr>
      <w:r w:rsidRPr="00D34FB1">
        <w:rPr>
          <w:lang w:val="ru-RU"/>
        </w:rPr>
        <w:t>для целей бухгалтерского учета</w:t>
      </w:r>
    </w:p>
    <w:p w:rsidR="00D34FB1" w:rsidRPr="00D34FB1" w:rsidRDefault="00D34FB1" w:rsidP="00D34FB1">
      <w:pPr>
        <w:tabs>
          <w:tab w:val="left" w:pos="4111"/>
        </w:tabs>
        <w:spacing w:before="0" w:beforeAutospacing="0" w:after="0" w:afterAutospacing="0"/>
        <w:jc w:val="right"/>
        <w:rPr>
          <w:lang w:val="ru-RU"/>
        </w:rPr>
      </w:pPr>
      <w:r>
        <w:rPr>
          <w:lang w:val="ru-RU"/>
        </w:rPr>
        <w:t>ФГБОУ ВО ЧГМА Минздрава России</w:t>
      </w:r>
      <w:r w:rsidRPr="00D34FB1">
        <w:rPr>
          <w:lang w:val="ru-RU"/>
        </w:rPr>
        <w:t xml:space="preserve"> </w:t>
      </w:r>
    </w:p>
    <w:p w:rsidR="00D34FB1" w:rsidRPr="00C042D5" w:rsidRDefault="00D34FB1" w:rsidP="00D34FB1">
      <w:pPr>
        <w:tabs>
          <w:tab w:val="left" w:pos="4111"/>
        </w:tabs>
        <w:spacing w:before="0" w:beforeAutospacing="0" w:after="0" w:afterAutospacing="0"/>
        <w:jc w:val="right"/>
        <w:rPr>
          <w:lang w:val="ru-RU"/>
        </w:rPr>
      </w:pPr>
      <w:r w:rsidRPr="00C042D5">
        <w:rPr>
          <w:lang w:val="ru-RU"/>
        </w:rPr>
        <w:t>начиная с 1 января 2023 г.</w:t>
      </w:r>
    </w:p>
    <w:p w:rsidR="0054527A" w:rsidRPr="00C042D5" w:rsidRDefault="0054527A" w:rsidP="00D34F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FB1" w:rsidRDefault="00D34FB1" w:rsidP="00D34FB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="00D71DE1" w:rsidRPr="00D3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учета при смене</w:t>
      </w:r>
      <w:r w:rsidR="00D71DE1" w:rsidRPr="00D34FB1">
        <w:rPr>
          <w:lang w:val="ru-RU"/>
        </w:rPr>
        <w:br/>
      </w:r>
      <w:r w:rsidR="00D71DE1" w:rsidRPr="00D3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руководителя и (или) главного бухгалтера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80451A" w:rsidRPr="00D34FB1" w:rsidRDefault="00D34FB1" w:rsidP="0080451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ФГБОУ ВО «Читинская государственная медицинская академия»</w:t>
      </w:r>
    </w:p>
    <w:p w:rsidR="0054527A" w:rsidRPr="00D34FB1" w:rsidRDefault="0054527A" w:rsidP="00D34F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527A" w:rsidRPr="00D34FB1" w:rsidRDefault="00D71DE1" w:rsidP="00D34FB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пунктом 4 статьи 29 Закона от 6 декабря 2011 г. № 402-ФЗ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бухгалтерском учете», пунктом 14 Инструкции к Единому плану счетов № 157н</w:t>
      </w:r>
      <w:r w:rsidR="00D34F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в учреждении утверждается Порядок передачи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документов бухучета при смене </w:t>
      </w:r>
      <w:r w:rsidR="00D34FB1">
        <w:rPr>
          <w:rFonts w:hAnsi="Times New Roman" w:cs="Times New Roman"/>
          <w:color w:val="000000"/>
          <w:sz w:val="24"/>
          <w:szCs w:val="24"/>
          <w:lang w:val="ru-RU"/>
        </w:rPr>
        <w:t>ректора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главного бухгалтера.</w:t>
      </w:r>
    </w:p>
    <w:p w:rsidR="0054527A" w:rsidRPr="00D34FB1" w:rsidRDefault="00D71DE1" w:rsidP="00D34FB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 xml:space="preserve">2. При смене </w:t>
      </w:r>
      <w:r w:rsidR="00D34FB1">
        <w:rPr>
          <w:rFonts w:hAnsi="Times New Roman" w:cs="Times New Roman"/>
          <w:color w:val="000000"/>
          <w:sz w:val="24"/>
          <w:szCs w:val="24"/>
          <w:lang w:val="ru-RU"/>
        </w:rPr>
        <w:t>ректора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 xml:space="preserve">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главного бухгалтера (далее – увольняемые лица) они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обязаны в рамках передачи дел заместителю, новому должностному лицу, иному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 должностному лицу учреждения (далее – уполномоченное лицо)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передать документы бухучета, а также печати и штампы, хранящиеся в бухгалтерии.</w:t>
      </w:r>
    </w:p>
    <w:p w:rsidR="0054527A" w:rsidRPr="00D34FB1" w:rsidRDefault="00D71DE1" w:rsidP="00D34FB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3. Передача бухгалтерских документов и печатей проводится 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r w:rsidR="00D34FB1">
        <w:rPr>
          <w:rFonts w:hAnsi="Times New Roman" w:cs="Times New Roman"/>
          <w:color w:val="000000"/>
          <w:sz w:val="24"/>
          <w:szCs w:val="24"/>
          <w:lang w:val="ru-RU"/>
        </w:rPr>
        <w:t>ректора Академии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27A" w:rsidRPr="00D34FB1" w:rsidRDefault="00D71DE1" w:rsidP="00D34FB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4. Передача документов бухучета, печатей и штампов осуществляется при участии</w:t>
      </w:r>
      <w:r w:rsidRPr="00D34FB1">
        <w:rPr>
          <w:lang w:val="ru-RU"/>
        </w:rPr>
        <w:br/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комиссии, создаваемой в учреждении, с составлением акта приема-передачи.</w:t>
      </w:r>
    </w:p>
    <w:p w:rsidR="0054527A" w:rsidRPr="00D34FB1" w:rsidRDefault="00D71DE1" w:rsidP="00D34FB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Прием-передача бухгалтерских документов оформляется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актом приема-передачи, форма которого утверждена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к настоящему Порядку.</w:t>
      </w:r>
    </w:p>
    <w:p w:rsidR="0054527A" w:rsidRPr="00D34FB1" w:rsidRDefault="00D71DE1" w:rsidP="00D34FB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 xml:space="preserve">5. В комиссию, указанную в пункте 4 настоящего Порядка, включаются сотрудники </w:t>
      </w:r>
      <w:r w:rsidR="00D34FB1">
        <w:rPr>
          <w:rFonts w:hAnsi="Times New Roman" w:cs="Times New Roman"/>
          <w:color w:val="000000"/>
          <w:sz w:val="24"/>
          <w:szCs w:val="24"/>
          <w:lang w:val="ru-RU"/>
        </w:rPr>
        <w:t>Академии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учредителя в соответствии с приказом на передачу бухгалтерских документов.</w:t>
      </w:r>
    </w:p>
    <w:p w:rsidR="0054527A" w:rsidRDefault="00D71DE1" w:rsidP="00D34FB1">
      <w:pPr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Передаются следующие документы:</w:t>
      </w:r>
    </w:p>
    <w:p w:rsidR="0054527A" w:rsidRPr="00D34FB1" w:rsidRDefault="00D71DE1" w:rsidP="00D34F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со всеми приложениями;</w:t>
      </w:r>
    </w:p>
    <w:p w:rsidR="0054527A" w:rsidRPr="00D34FB1" w:rsidRDefault="00D71DE1" w:rsidP="00D34F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 xml:space="preserve">квартальные и </w:t>
      </w:r>
      <w:proofErr w:type="gramStart"/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годовые бухгалтерские отчеты</w:t>
      </w:r>
      <w:proofErr w:type="gramEnd"/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 xml:space="preserve"> и балансы, налоговые декларации;</w:t>
      </w:r>
    </w:p>
    <w:p w:rsidR="0054527A" w:rsidRPr="00D34FB1" w:rsidRDefault="00D71DE1" w:rsidP="00D34F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по планированию, в том числе план финансово-хозяйственной деятельности учреждения;</w:t>
      </w:r>
    </w:p>
    <w:p w:rsidR="0054527A" w:rsidRPr="00D34FB1" w:rsidRDefault="00D71DE1" w:rsidP="00D34F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54527A" w:rsidRDefault="00D71DE1" w:rsidP="00D34F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регистры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27A" w:rsidRPr="00D34FB1" w:rsidRDefault="00D71DE1" w:rsidP="00D34F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по реализации: книга покупок, книга продаж, журналы регистрации счетов-фактур, акты, счета-фактуры, товарные накладные и т. д.;</w:t>
      </w:r>
    </w:p>
    <w:p w:rsidR="0054527A" w:rsidRPr="00D34FB1" w:rsidRDefault="00D71DE1" w:rsidP="00D34F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о задолженности учреждения, в том числе по кредитам и по уплате налогов;</w:t>
      </w:r>
    </w:p>
    <w:p w:rsidR="0054527A" w:rsidRPr="00D34FB1" w:rsidRDefault="00D71DE1" w:rsidP="00D34F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о состоянии лицевых и банковских счетов учреждения;</w:t>
      </w:r>
    </w:p>
    <w:p w:rsidR="0054527A" w:rsidRPr="00D34FB1" w:rsidRDefault="00D71DE1" w:rsidP="00D34F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по учету зарплаты и по персонифицированному учету;</w:t>
      </w:r>
    </w:p>
    <w:p w:rsidR="0054527A" w:rsidRPr="00D34FB1" w:rsidRDefault="00D71DE1" w:rsidP="00D34F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по кассе: кассовые книги, журналы, расходные и приходные кассовые ордера, денежные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документы и т. д.;</w:t>
      </w:r>
    </w:p>
    <w:p w:rsidR="0054527A" w:rsidRPr="00D34FB1" w:rsidRDefault="00D71DE1" w:rsidP="00D34F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акт о состоянии кассы, составленный на основании ревизии кассы и скрепленный подписью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главного бухгалтера;</w:t>
      </w:r>
    </w:p>
    <w:p w:rsidR="0054527A" w:rsidRPr="00D34FB1" w:rsidRDefault="00D71DE1" w:rsidP="00D34F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об условиях хранения и учета наличных денежных средств;</w:t>
      </w:r>
    </w:p>
    <w:p w:rsidR="0054527A" w:rsidRPr="00D34FB1" w:rsidRDefault="00D71DE1" w:rsidP="00D34F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договоры с поставщиками и подрядчиками, контрагентами, аренды и т. д.;</w:t>
      </w:r>
    </w:p>
    <w:p w:rsidR="0054527A" w:rsidRPr="00D34FB1" w:rsidRDefault="00D71DE1" w:rsidP="00D34F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договоры с покупателями услуг и работ, подрядчиками и поставщиками;</w:t>
      </w:r>
    </w:p>
    <w:p w:rsidR="0054527A" w:rsidRPr="00D34FB1" w:rsidRDefault="00D71DE1" w:rsidP="00D34F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учредительные документы и свидетельства: постановка на учет, присвоение номеров, внесение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записей в единый реестр, коды и т. п.;</w:t>
      </w:r>
    </w:p>
    <w:p w:rsidR="0054527A" w:rsidRPr="00D34FB1" w:rsidRDefault="00D71DE1" w:rsidP="00D34F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о недвижимом имуществе, транспортных средствах учреждения: свидетельства о праве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собственности, выписки из ЕГРП, паспорта транспортных средств и т. п.;</w:t>
      </w:r>
    </w:p>
    <w:p w:rsidR="0054527A" w:rsidRPr="00D34FB1" w:rsidRDefault="00D71DE1" w:rsidP="00D34F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об основных средствах, нематериальных активах и товарно-материальных ценностях;</w:t>
      </w:r>
    </w:p>
    <w:p w:rsidR="0054527A" w:rsidRPr="00D34FB1" w:rsidRDefault="00D71DE1" w:rsidP="00D34F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акты о результатах полной инвентаризации имущества и финансовых обязательств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с приложением инвентаризационных описей, акта проверки кассы учреждения;</w:t>
      </w:r>
    </w:p>
    <w:p w:rsidR="0054527A" w:rsidRPr="00D34FB1" w:rsidRDefault="00D71DE1" w:rsidP="00D34F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акты сверки расчетов, подтверждающие состояние дебиторской и кредиторской задолженности,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перечень нереальных к взысканию сумм дебиторской задолженности с исчерпывающей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характеристикой по каждой сумме;</w:t>
      </w:r>
    </w:p>
    <w:p w:rsidR="0054527A" w:rsidRDefault="00D71DE1" w:rsidP="00D34F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ревизий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27A" w:rsidRPr="00D34FB1" w:rsidRDefault="00D71DE1" w:rsidP="00D34F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материалы о недостачах и хищениях, переданных и не переданных в правоохранительные органы;</w:t>
      </w:r>
    </w:p>
    <w:p w:rsidR="0054527A" w:rsidRDefault="00D71DE1" w:rsidP="00D34F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кредитными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527A" w:rsidRDefault="00D71DE1" w:rsidP="00D34F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бланки строгой отчетности;</w:t>
      </w:r>
    </w:p>
    <w:p w:rsidR="0054527A" w:rsidRPr="00D34FB1" w:rsidRDefault="00D71DE1" w:rsidP="00D34FB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 деятельности учреждения.</w:t>
      </w:r>
    </w:p>
    <w:p w:rsidR="0054527A" w:rsidRPr="00D34FB1" w:rsidRDefault="00D71DE1" w:rsidP="00D34FB1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7. Перечень передаваемых документов, их количество и тип прилагаются к акту приема-передачи.</w:t>
      </w:r>
    </w:p>
    <w:p w:rsidR="0054527A" w:rsidRPr="00D34FB1" w:rsidRDefault="00D71DE1" w:rsidP="00D34FB1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8. Акт приема-передачи дел должен полностью отражать все существенные недостатки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нарушения в организации работы бухгалтерии.</w:t>
      </w:r>
    </w:p>
    <w:p w:rsidR="0054527A" w:rsidRPr="00D34FB1" w:rsidRDefault="00D71DE1" w:rsidP="00D34FB1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9. Акт приема-передачи подписывается увольняемым лицом, а также уполномоченным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лицом, принимающим дела, и членами комиссии.</w:t>
      </w:r>
    </w:p>
    <w:p w:rsidR="0054527A" w:rsidRPr="00D34FB1" w:rsidRDefault="00D71DE1" w:rsidP="00D34FB1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10. При необходимости члены комиссии включают в акт свои рекомендации и предложения, которые возникли при приеме-передаче дел.</w:t>
      </w:r>
    </w:p>
    <w:p w:rsidR="0054527A" w:rsidRPr="00D34FB1" w:rsidRDefault="00D71DE1" w:rsidP="00D34FB1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11. При подписании акта приема-передачи при наличии возражений по пунктам акта увольняемое лицо и (или) уполномоченное лицо излагают их в письменной форме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присутствии комиссии.</w:t>
      </w:r>
    </w:p>
    <w:p w:rsidR="0054527A" w:rsidRPr="00D34FB1" w:rsidRDefault="00D71DE1" w:rsidP="0080451A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12. Члены комиссии, имеющие замечания по содержанию акта, подписывают его с отметкой «Замечания прилагаются». Текст замечаний излагается на отдельном листе,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небольшие по объему замечания допускается фиксировать на самом акте.</w:t>
      </w:r>
    </w:p>
    <w:p w:rsidR="0054527A" w:rsidRPr="00D34FB1" w:rsidRDefault="00D71DE1" w:rsidP="0080451A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13. Акт приема-передачи оформляется в последний рабочий день увольняемого лица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0451A">
        <w:rPr>
          <w:rFonts w:hAnsi="Times New Roman" w:cs="Times New Roman"/>
          <w:color w:val="000000"/>
          <w:sz w:val="24"/>
          <w:szCs w:val="24"/>
          <w:lang w:val="ru-RU"/>
        </w:rPr>
        <w:t>Академии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527A" w:rsidRPr="00D34FB1" w:rsidRDefault="00D71DE1" w:rsidP="0080451A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14. Акт приема-передачи дел составляется в трех экземплярах: 1-й экземпляр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учредителю, 2-й экземпляр – увольняемому лицу, 3-й экземпляр – уполномоченному лицу, которое принимало дела.</w:t>
      </w:r>
    </w:p>
    <w:p w:rsidR="0054527A" w:rsidRPr="00D34FB1" w:rsidRDefault="00D71DE1" w:rsidP="0080451A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15. Все изменения и дополнения к настоящему Порядку утверждаются руководителем учреждения и должны быть согласованы с учредителем.</w:t>
      </w:r>
    </w:p>
    <w:p w:rsidR="0054527A" w:rsidRPr="00D34FB1" w:rsidRDefault="00D71DE1" w:rsidP="0080451A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16. Если в результате изменения действующего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Федерации.</w:t>
      </w:r>
    </w:p>
    <w:p w:rsidR="0054527A" w:rsidRPr="00D34FB1" w:rsidRDefault="005452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527A" w:rsidRDefault="005452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451A" w:rsidRDefault="0080451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0451A" w:rsidRDefault="0080451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527A" w:rsidRPr="00D34FB1" w:rsidRDefault="00D71DE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D34FB1">
        <w:rPr>
          <w:lang w:val="ru-RU"/>
        </w:rPr>
        <w:br/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к Порядку</w:t>
      </w:r>
    </w:p>
    <w:p w:rsidR="0054527A" w:rsidRPr="00D34FB1" w:rsidRDefault="005452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527A" w:rsidRPr="00D34FB1" w:rsidRDefault="00D71D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</w:p>
    <w:p w:rsidR="0054527A" w:rsidRPr="00D34FB1" w:rsidRDefault="00D71D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приема-передачи документов бухгалтерского учета</w:t>
      </w:r>
      <w:r w:rsidRPr="00D34FB1">
        <w:rPr>
          <w:lang w:val="ru-RU"/>
        </w:rPr>
        <w:br/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при смене руководителя и (или) главного бухгалтера</w:t>
      </w:r>
    </w:p>
    <w:p w:rsidR="0054527A" w:rsidRPr="00D34FB1" w:rsidRDefault="005452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 xml:space="preserve">Дата составления ___________ 20 ___ г.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0451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 xml:space="preserve">Место </w:t>
      </w:r>
      <w:proofErr w:type="gramStart"/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0451A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  <w:proofErr w:type="gramEnd"/>
      <w:r w:rsidR="0080451A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 </w:t>
      </w:r>
    </w:p>
    <w:p w:rsidR="0054527A" w:rsidRPr="00D34FB1" w:rsidRDefault="005452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 </w:t>
      </w:r>
      <w:proofErr w:type="gramStart"/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составления:_</w:t>
      </w:r>
      <w:proofErr w:type="gramEnd"/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I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. Мы, нижеподписавшиеся,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 ____________________________ Ф. И. О.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(наименование должности увольняемого сотрудника)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 ____________________________ Ф. И. О.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(наименование должности уполномоченного лица)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Члены комиссии, созданной приказом _____________ №___ от _____________20 __ г. (далее – комиссия):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 Ф. И. О.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 Ф. И. О.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 Ф. И. О.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 Ф. И. О.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Представители учредителя ______________________________ Ф. И. О.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Главный бухгалтер _____________________________________ Ф. И. О.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Составили настоящий акт о том, что при увольнении __________________________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54527A" w:rsidRPr="00D34FB1" w:rsidRDefault="00D71D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(Ф. И. О., должность увольняемого сотрудника, в родительном падеже)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54527A" w:rsidRPr="00D34FB1" w:rsidRDefault="00D71D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(Ф. И. О., должность уполномоченного лица в дательном падеже)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Передаются: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– печати и штампы учреждения, хранящиеся в бухгалтерии;</w:t>
      </w:r>
    </w:p>
    <w:p w:rsidR="0054527A" w:rsidRDefault="00D71D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4527A" w:rsidRDefault="00D71DE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_________________________________________________________________;</w:t>
      </w:r>
    </w:p>
    <w:p w:rsidR="0054527A" w:rsidRDefault="00D71DE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_________________________________________________________________;</w:t>
      </w:r>
    </w:p>
    <w:p w:rsidR="0054527A" w:rsidRDefault="00D71DE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_________________________________________________________________;</w:t>
      </w:r>
    </w:p>
    <w:p w:rsidR="0054527A" w:rsidRDefault="00D71DE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_________________________________________________________________;</w:t>
      </w:r>
    </w:p>
    <w:p w:rsidR="0054527A" w:rsidRDefault="00D71DE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_________________________________________________________________;</w:t>
      </w:r>
    </w:p>
    <w:p w:rsidR="0054527A" w:rsidRDefault="00D71DE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_________________________________________________________________;</w:t>
      </w:r>
    </w:p>
    <w:p w:rsidR="0054527A" w:rsidRDefault="00D71DE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_________________________________________________________________;</w:t>
      </w:r>
    </w:p>
    <w:p w:rsidR="0054527A" w:rsidRDefault="00D71DE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_________________________________________________________________;</w:t>
      </w:r>
    </w:p>
    <w:p w:rsidR="0054527A" w:rsidRDefault="00D71DE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_________________________________________________________________;</w:t>
      </w:r>
    </w:p>
    <w:p w:rsidR="0054527A" w:rsidRDefault="00D71DE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54527A" w:rsidRDefault="0054527A">
      <w:pPr>
        <w:rPr>
          <w:rFonts w:hAnsi="Times New Roman" w:cs="Times New Roman"/>
          <w:color w:val="000000"/>
          <w:sz w:val="24"/>
          <w:szCs w:val="24"/>
        </w:rPr>
      </w:pP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Перечень документов, которые передаются, составлен в виде реестров и прилагается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настоящему акту.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При проверке наличия документов выявлено (не выявлено) отсутствие ряда документов, перечень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которых составлен в виде реестра и прилагается к настоящему акту.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Бухгалтерская документация учреждения за период с ___ ___________ 20 ___ г. по ___</w:t>
      </w:r>
      <w:r w:rsidRPr="00D34FB1">
        <w:rPr>
          <w:lang w:val="ru-RU"/>
        </w:rPr>
        <w:br/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___________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___ г., которая на момент передачи дел находится в бухгалтерии и доступна для ознакомления.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Последняя проверка контролирующим органом проводилась в период ____________</w:t>
      </w:r>
      <w:r w:rsidRPr="00D34FB1">
        <w:rPr>
          <w:lang w:val="ru-RU"/>
        </w:rPr>
        <w:br/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____________________(с ___ 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___ г. по ___ ___________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___ г.). Результаты проверки оформлены актом ________________________________________________________.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Штрафы, недоимки и административные штрафы, начисленные по результатам проверки,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момент передачи дел уплачены в полном объеме.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Деятельность учреждения за период (с ___ ___________ 20 ___ г. по ___ ___________</w:t>
      </w:r>
      <w:r w:rsidRPr="00D34FB1">
        <w:rPr>
          <w:lang w:val="ru-RU"/>
        </w:rPr>
        <w:br/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___ г.) на момент передачи дел контролирующими органами не проверялась.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Выявлены следующие нарушения: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54527A" w:rsidRPr="00D34FB1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>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1"/>
        <w:gridCol w:w="595"/>
        <w:gridCol w:w="156"/>
        <w:gridCol w:w="569"/>
      </w:tblGrid>
      <w:tr w:rsidR="0054527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D71DE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27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D71DE1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D71DE1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Ф. И. О.</w:t>
            </w:r>
          </w:p>
        </w:tc>
      </w:tr>
      <w:tr w:rsidR="0054527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D71DE1">
            <w:r>
              <w:rPr>
                <w:rFonts w:hAnsi="Times New Roman" w:cs="Times New Roman"/>
                <w:color w:val="000000"/>
                <w:sz w:val="24"/>
                <w:szCs w:val="24"/>
              </w:rPr>
              <w:t>Уполномоченное лицо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27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D71DE1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D71DE1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Ф. И. О.</w:t>
            </w:r>
          </w:p>
        </w:tc>
      </w:tr>
      <w:tr w:rsidR="0054527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D71DE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27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D71DE1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D71DE1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Ф. И. О.</w:t>
            </w:r>
          </w:p>
        </w:tc>
      </w:tr>
      <w:tr w:rsidR="0054527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27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D71DE1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D71DE1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Ф. И. О.</w:t>
            </w:r>
          </w:p>
        </w:tc>
      </w:tr>
      <w:tr w:rsidR="0054527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27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D71DE1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D71DE1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Ф. И. О.</w:t>
            </w:r>
          </w:p>
        </w:tc>
      </w:tr>
      <w:tr w:rsidR="0054527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D71DE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Представители учредителя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27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D71DE1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5452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27A" w:rsidRDefault="00D71DE1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Ф. И. О.</w:t>
            </w:r>
          </w:p>
        </w:tc>
      </w:tr>
    </w:tbl>
    <w:p w:rsidR="0054527A" w:rsidRDefault="0054527A">
      <w:pPr>
        <w:rPr>
          <w:rFonts w:hAnsi="Times New Roman" w:cs="Times New Roman"/>
          <w:color w:val="000000"/>
          <w:sz w:val="24"/>
          <w:szCs w:val="24"/>
        </w:rPr>
      </w:pPr>
    </w:p>
    <w:p w:rsidR="0054527A" w:rsidRDefault="0054527A">
      <w:pPr>
        <w:rPr>
          <w:rFonts w:hAnsi="Times New Roman" w:cs="Times New Roman"/>
          <w:color w:val="000000"/>
          <w:sz w:val="24"/>
          <w:szCs w:val="24"/>
        </w:rPr>
      </w:pPr>
    </w:p>
    <w:p w:rsidR="0054527A" w:rsidRPr="00C042D5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2D5">
        <w:rPr>
          <w:rFonts w:hAnsi="Times New Roman" w:cs="Times New Roman"/>
          <w:color w:val="000000"/>
          <w:sz w:val="24"/>
          <w:szCs w:val="24"/>
          <w:lang w:val="ru-RU"/>
        </w:rPr>
        <w:t>Приложения:</w:t>
      </w:r>
    </w:p>
    <w:p w:rsidR="0054527A" w:rsidRPr="00C042D5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2D5">
        <w:rPr>
          <w:rFonts w:hAnsi="Times New Roman" w:cs="Times New Roman"/>
          <w:color w:val="000000"/>
          <w:sz w:val="24"/>
          <w:szCs w:val="24"/>
          <w:lang w:val="ru-RU"/>
        </w:rPr>
        <w:t>1. _________________________________________________________________________;</w:t>
      </w:r>
    </w:p>
    <w:p w:rsidR="0054527A" w:rsidRPr="00C042D5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2D5">
        <w:rPr>
          <w:rFonts w:hAnsi="Times New Roman" w:cs="Times New Roman"/>
          <w:color w:val="000000"/>
          <w:sz w:val="24"/>
          <w:szCs w:val="24"/>
          <w:lang w:val="ru-RU"/>
        </w:rPr>
        <w:t>2. _________________________________________________________________________;</w:t>
      </w:r>
    </w:p>
    <w:p w:rsidR="0054527A" w:rsidRPr="00C042D5" w:rsidRDefault="00D71D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42D5">
        <w:rPr>
          <w:rFonts w:hAnsi="Times New Roman" w:cs="Times New Roman"/>
          <w:color w:val="000000"/>
          <w:sz w:val="24"/>
          <w:szCs w:val="24"/>
          <w:lang w:val="ru-RU"/>
        </w:rPr>
        <w:t>3. _________________________________________________________________________.</w:t>
      </w:r>
    </w:p>
    <w:p w:rsidR="0054527A" w:rsidRPr="00C042D5" w:rsidRDefault="005452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527A" w:rsidRPr="00C042D5" w:rsidRDefault="00D71D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42D5">
        <w:rPr>
          <w:rFonts w:hAnsi="Times New Roman" w:cs="Times New Roman"/>
          <w:color w:val="000000"/>
          <w:sz w:val="24"/>
          <w:szCs w:val="24"/>
          <w:lang w:val="ru-RU"/>
        </w:rPr>
        <w:t>Оборот последнего листа</w:t>
      </w:r>
    </w:p>
    <w:p w:rsidR="0054527A" w:rsidRPr="00C042D5" w:rsidRDefault="005452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527A" w:rsidRDefault="00D71DE1">
      <w:pPr>
        <w:rPr>
          <w:rFonts w:hAnsi="Times New Roman" w:cs="Times New Roman"/>
          <w:color w:val="000000"/>
          <w:sz w:val="24"/>
          <w:szCs w:val="24"/>
        </w:rPr>
      </w:pPr>
      <w:r w:rsidRPr="00D34FB1">
        <w:rPr>
          <w:rFonts w:hAnsi="Times New Roman" w:cs="Times New Roman"/>
          <w:color w:val="000000"/>
          <w:sz w:val="24"/>
          <w:szCs w:val="24"/>
          <w:lang w:val="ru-RU"/>
        </w:rPr>
        <w:t xml:space="preserve">В настоящем положении пронумеровано, прошнуровано и заверено печатью </w:t>
      </w:r>
      <w:r>
        <w:rPr>
          <w:rFonts w:hAnsi="Times New Roman" w:cs="Times New Roman"/>
          <w:color w:val="000000"/>
          <w:sz w:val="24"/>
          <w:szCs w:val="24"/>
        </w:rPr>
        <w:t xml:space="preserve">__________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листа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4527A" w:rsidRDefault="0054527A">
      <w:pPr>
        <w:rPr>
          <w:rFonts w:hAnsi="Times New Roman" w:cs="Times New Roman"/>
          <w:color w:val="000000"/>
          <w:sz w:val="24"/>
          <w:szCs w:val="24"/>
        </w:rPr>
      </w:pPr>
    </w:p>
    <w:p w:rsidR="0054527A" w:rsidRDefault="00C042D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="00D71DE1">
        <w:rPr>
          <w:rFonts w:hAnsi="Times New Roman" w:cs="Times New Roman"/>
          <w:color w:val="000000"/>
          <w:sz w:val="24"/>
          <w:szCs w:val="24"/>
        </w:rPr>
        <w:t xml:space="preserve">  ________________  __________________ </w:t>
      </w:r>
      <w:r w:rsidR="00D71DE1">
        <w:br/>
      </w:r>
    </w:p>
    <w:p w:rsidR="0054527A" w:rsidRDefault="00D71D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 20____ г.</w:t>
      </w:r>
    </w:p>
    <w:p w:rsidR="0054527A" w:rsidRDefault="00D71DE1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М.П.</w:t>
      </w:r>
      <w:bookmarkStart w:id="0" w:name="_GoBack"/>
      <w:bookmarkEnd w:id="0"/>
    </w:p>
    <w:sectPr w:rsidR="0054527A" w:rsidSect="0080451A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5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015B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4527A"/>
    <w:rsid w:val="005A05CE"/>
    <w:rsid w:val="00653AF6"/>
    <w:rsid w:val="0080451A"/>
    <w:rsid w:val="00B73A5A"/>
    <w:rsid w:val="00C042D5"/>
    <w:rsid w:val="00D34FB1"/>
    <w:rsid w:val="00D71DE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CCA3"/>
  <w15:docId w15:val="{0F4DE1C8-BC5A-4E59-8A58-020C1EC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045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5B05-6752-45B9-977F-3296D06F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Мещерякова</dc:creator>
  <dc:description>Подготовлено экспертами Актион-МЦФЭР</dc:description>
  <cp:lastModifiedBy>Евгения Мещерякова</cp:lastModifiedBy>
  <cp:revision>5</cp:revision>
  <cp:lastPrinted>2023-03-05T08:32:00Z</cp:lastPrinted>
  <dcterms:created xsi:type="dcterms:W3CDTF">2023-03-05T02:25:00Z</dcterms:created>
  <dcterms:modified xsi:type="dcterms:W3CDTF">2024-03-01T06:18:00Z</dcterms:modified>
</cp:coreProperties>
</file>